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B81" w:rsidRDefault="00330B81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</w:pPr>
    </w:p>
    <w:p w:rsidR="00772CED" w:rsidRPr="00772CED" w:rsidRDefault="00772CED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</w:pPr>
      <w:bookmarkStart w:id="0" w:name="_GoBack"/>
      <w:bookmarkEnd w:id="0"/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u w:val="single"/>
          <w:lang w:eastAsia="hi-IN" w:bidi="hi-IN"/>
        </w:rPr>
        <w:t>Ф Н П Р</w:t>
      </w:r>
    </w:p>
    <w:p w:rsidR="00772CED" w:rsidRPr="00772CED" w:rsidRDefault="00772CED" w:rsidP="00772CED">
      <w:pPr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lang w:eastAsia="hi-IN" w:bidi="hi-IN"/>
        </w:rPr>
        <w:t xml:space="preserve">СОЮЗ </w:t>
      </w:r>
      <w:r w:rsidRPr="00772CED">
        <w:rPr>
          <w:rFonts w:ascii="Courier New" w:eastAsia="Courier New" w:hAnsi="Courier New" w:cs="Courier New"/>
          <w:b/>
          <w:bCs/>
          <w:color w:val="0000FF"/>
          <w:kern w:val="1"/>
          <w:sz w:val="28"/>
          <w:szCs w:val="28"/>
          <w:lang w:eastAsia="hi-IN" w:bidi="hi-IN"/>
        </w:rPr>
        <w:t>«</w:t>
      </w: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28"/>
          <w:szCs w:val="28"/>
          <w:lang w:eastAsia="hi-IN" w:bidi="hi-IN"/>
        </w:rPr>
        <w:t>ФЕДЕРАЦИЯ ОРГАНИЗАЦИЙ ПРОФСОЮЗОВ КУРСКОЙ ОБЛАСТИ»</w:t>
      </w: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" w:eastAsia="Courier New" w:hAnsi="Courier New" w:cs="Courier New"/>
          <w:b/>
          <w:bCs/>
          <w:color w:val="0000FF"/>
          <w:kern w:val="1"/>
          <w:sz w:val="36"/>
          <w:szCs w:val="3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36"/>
          <w:szCs w:val="36"/>
          <w:lang w:eastAsia="hi-IN" w:bidi="hi-IN"/>
        </w:rPr>
        <w:t>СОВЕТ ФЕДЕРАЦИИ</w:t>
      </w:r>
    </w:p>
    <w:p w:rsidR="00772CED" w:rsidRPr="00772CED" w:rsidRDefault="00772CED" w:rsidP="00772CED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</w:pPr>
      <w:r w:rsidRPr="00772CED">
        <w:rPr>
          <w:rFonts w:ascii="Courier New CYR" w:eastAsia="Courier New CYR" w:hAnsi="Courier New CYR" w:cs="Courier New CYR"/>
          <w:b/>
          <w:bCs/>
          <w:color w:val="0000FF"/>
          <w:kern w:val="1"/>
          <w:sz w:val="56"/>
          <w:szCs w:val="56"/>
          <w:lang w:eastAsia="hi-IN" w:bidi="hi-IN"/>
        </w:rPr>
        <w:t>ПОСТАНОВЛЕНИЕ</w:t>
      </w:r>
    </w:p>
    <w:p w:rsidR="00772CED" w:rsidRPr="00772CED" w:rsidRDefault="00772CED" w:rsidP="00772CED">
      <w:pPr>
        <w:widowControl w:val="0"/>
        <w:suppressAutoHyphens/>
        <w:autoSpaceDE w:val="0"/>
        <w:spacing w:after="0" w:line="360" w:lineRule="auto"/>
        <w:jc w:val="center"/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</w:pPr>
      <w:r w:rsidRPr="00772CED">
        <w:rPr>
          <w:rFonts w:ascii="Arial CYR" w:eastAsia="Arial CYR" w:hAnsi="Arial CYR" w:cs="Arial CYR"/>
          <w:i/>
          <w:iCs/>
          <w:color w:val="0000FF"/>
          <w:kern w:val="1"/>
          <w:sz w:val="24"/>
          <w:szCs w:val="24"/>
          <w:lang w:eastAsia="hi-IN" w:bidi="hi-IN"/>
        </w:rPr>
        <w:t>г. Курск</w:t>
      </w:r>
    </w:p>
    <w:p w:rsidR="00772CED" w:rsidRPr="00021661" w:rsidRDefault="004F73B9" w:rsidP="00772CED">
      <w:pPr>
        <w:widowControl w:val="0"/>
        <w:suppressAutoHyphens/>
        <w:autoSpaceDE w:val="0"/>
        <w:spacing w:after="0" w:line="240" w:lineRule="auto"/>
        <w:rPr>
          <w:rFonts w:ascii="Calibri" w:eastAsia="Times New Roman CYR" w:hAnsi="Calibri" w:cs="Times New Roman CYR"/>
          <w:i/>
          <w:iCs/>
          <w:kern w:val="1"/>
          <w:sz w:val="26"/>
          <w:szCs w:val="26"/>
          <w:lang w:eastAsia="hi-IN" w:bidi="hi-IN"/>
        </w:rPr>
      </w:pPr>
      <w:r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  </w:t>
      </w:r>
      <w:r w:rsidR="00772CED"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«</w:t>
      </w:r>
      <w:r w:rsidR="00D05535"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2</w:t>
      </w:r>
      <w:r w:rsidR="004A4F66"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0</w:t>
      </w:r>
      <w:r w:rsidR="00772CED"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» </w:t>
      </w:r>
      <w:r w:rsidR="00D05535"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>декабря</w:t>
      </w:r>
      <w:r w:rsidR="00772CED" w:rsidRPr="00021661">
        <w:rPr>
          <w:rFonts w:ascii="Times New Roman" w:eastAsia="Times New Roman" w:hAnsi="Times New Roman" w:cs="Times New Roman"/>
          <w:i/>
          <w:iCs/>
          <w:kern w:val="1"/>
          <w:sz w:val="26"/>
          <w:szCs w:val="26"/>
          <w:lang w:eastAsia="hi-IN" w:bidi="hi-IN"/>
        </w:rPr>
        <w:t xml:space="preserve"> </w:t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>201</w:t>
      </w:r>
      <w:r w:rsidR="007C03BF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>8</w:t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 xml:space="preserve"> г. </w:t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  <w:t xml:space="preserve">        </w:t>
      </w:r>
      <w:r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ab/>
      </w:r>
      <w:r w:rsidR="00051697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 xml:space="preserve">             </w:t>
      </w:r>
      <w:r w:rsidR="00772CED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 xml:space="preserve">№ </w:t>
      </w:r>
      <w:r w:rsidR="00D05535" w:rsidRPr="00021661">
        <w:rPr>
          <w:rFonts w:ascii="Times New Roman CYR" w:eastAsia="Times New Roman CYR" w:hAnsi="Times New Roman CYR" w:cs="Times New Roman CYR"/>
          <w:i/>
          <w:iCs/>
          <w:kern w:val="1"/>
          <w:sz w:val="26"/>
          <w:szCs w:val="26"/>
          <w:lang w:eastAsia="hi-IN" w:bidi="hi-IN"/>
        </w:rPr>
        <w:t>7</w:t>
      </w:r>
    </w:p>
    <w:tbl>
      <w:tblPr>
        <w:tblW w:w="107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4468"/>
      </w:tblGrid>
      <w:tr w:rsidR="00772CED" w:rsidRPr="00021661" w:rsidTr="00051697">
        <w:trPr>
          <w:trHeight w:val="23"/>
        </w:trPr>
        <w:tc>
          <w:tcPr>
            <w:tcW w:w="6237" w:type="dxa"/>
            <w:shd w:val="clear" w:color="auto" w:fill="FFFFFF"/>
          </w:tcPr>
          <w:p w:rsidR="00772CED" w:rsidRPr="00021661" w:rsidRDefault="00772CED" w:rsidP="00772CED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Arial CYR" w:hAnsi="Times New Roman" w:cs="Arial CYR"/>
                <w:b/>
                <w:bCs/>
                <w:kern w:val="1"/>
                <w:sz w:val="26"/>
                <w:szCs w:val="26"/>
                <w:lang w:eastAsia="hi-IN" w:bidi="hi-IN"/>
              </w:rPr>
            </w:pPr>
          </w:p>
          <w:p w:rsidR="00772CED" w:rsidRPr="00021661" w:rsidRDefault="00D05535" w:rsidP="0005169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CYR" w:hAnsi="Times New Roman" w:cs="Arial CYR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 w:rsidRPr="00021661">
              <w:rPr>
                <w:rFonts w:ascii="Times New Roman" w:eastAsia="Arial CYR" w:hAnsi="Times New Roman" w:cs="Arial CYR"/>
                <w:b/>
                <w:bCs/>
                <w:kern w:val="1"/>
                <w:sz w:val="26"/>
                <w:szCs w:val="26"/>
                <w:lang w:eastAsia="hi-IN" w:bidi="hi-IN"/>
              </w:rPr>
              <w:t>Об итогах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</w:t>
            </w:r>
          </w:p>
        </w:tc>
        <w:tc>
          <w:tcPr>
            <w:tcW w:w="4468" w:type="dxa"/>
            <w:shd w:val="clear" w:color="auto" w:fill="FFFFFF"/>
          </w:tcPr>
          <w:p w:rsidR="00772CED" w:rsidRPr="00021661" w:rsidRDefault="00772CED" w:rsidP="00772CE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Calibri" w:eastAsia="Calibri" w:hAnsi="Calibri" w:cs="Calibri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772CED" w:rsidRPr="00021661" w:rsidRDefault="00772CED" w:rsidP="00772CED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6"/>
          <w:szCs w:val="26"/>
          <w:lang w:eastAsia="hi-IN" w:bidi="hi-IN"/>
        </w:rPr>
      </w:pPr>
    </w:p>
    <w:p w:rsidR="0054576C" w:rsidRPr="00021661" w:rsidRDefault="00D05535" w:rsidP="0054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 xml:space="preserve">Заслушав и обсудив </w:t>
      </w:r>
      <w:r w:rsidR="0054576C" w:rsidRPr="00021661">
        <w:rPr>
          <w:rFonts w:ascii="Times New Roman" w:hAnsi="Times New Roman" w:cs="Times New Roman"/>
          <w:sz w:val="26"/>
          <w:szCs w:val="26"/>
        </w:rPr>
        <w:t>доклад Председателя Федерации А.И. Лазарева «</w:t>
      </w:r>
      <w:r w:rsidRPr="00021661">
        <w:rPr>
          <w:rFonts w:ascii="Times New Roman" w:hAnsi="Times New Roman" w:cs="Times New Roman"/>
          <w:sz w:val="26"/>
          <w:szCs w:val="26"/>
        </w:rPr>
        <w:t>Об итогах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годы» (далее - Соглашение),</w:t>
      </w:r>
      <w:r w:rsidR="0054576C" w:rsidRPr="00021661">
        <w:rPr>
          <w:rFonts w:ascii="Times New Roman" w:hAnsi="Times New Roman" w:cs="Times New Roman"/>
          <w:sz w:val="26"/>
          <w:szCs w:val="26"/>
        </w:rPr>
        <w:t xml:space="preserve"> </w:t>
      </w:r>
      <w:r w:rsidRPr="00021661">
        <w:rPr>
          <w:rFonts w:ascii="Times New Roman" w:hAnsi="Times New Roman" w:cs="Times New Roman"/>
          <w:sz w:val="26"/>
          <w:szCs w:val="26"/>
        </w:rPr>
        <w:t xml:space="preserve">Совет Федерации </w:t>
      </w:r>
      <w:r w:rsidR="0054576C" w:rsidRPr="00021661">
        <w:rPr>
          <w:rFonts w:ascii="Times New Roman" w:hAnsi="Times New Roman" w:cs="Times New Roman"/>
          <w:sz w:val="26"/>
          <w:szCs w:val="26"/>
        </w:rPr>
        <w:t>отмечает</w:t>
      </w:r>
      <w:r w:rsidRPr="00021661">
        <w:rPr>
          <w:rFonts w:ascii="Times New Roman" w:hAnsi="Times New Roman" w:cs="Times New Roman"/>
          <w:sz w:val="26"/>
          <w:szCs w:val="26"/>
        </w:rPr>
        <w:t xml:space="preserve">, что </w:t>
      </w:r>
      <w:r w:rsidR="005C2E45" w:rsidRPr="00021661">
        <w:rPr>
          <w:rFonts w:ascii="Times New Roman" w:hAnsi="Times New Roman" w:cs="Times New Roman"/>
          <w:sz w:val="26"/>
          <w:szCs w:val="26"/>
        </w:rPr>
        <w:t>Федерацией совместно с социальными партнерами осуществлялись действия, направленные на социально-экономическое развитие области, обеспечивающей право граждан на достойный труд; повышение качества жизни работников и их семей; рост заработной платы и производительности труда, стабильной занятости и гибкости рынка труда; безопасности рабочих мест; расширение возможностей профессионального роста работников; создание рабочих мест; поддержку молодежи; повышение социальной защиты населения</w:t>
      </w:r>
      <w:r w:rsidRPr="00021661">
        <w:rPr>
          <w:rFonts w:ascii="Times New Roman" w:hAnsi="Times New Roman" w:cs="Times New Roman"/>
          <w:sz w:val="26"/>
          <w:szCs w:val="26"/>
        </w:rPr>
        <w:t>.</w:t>
      </w:r>
    </w:p>
    <w:p w:rsidR="00DB147F" w:rsidRPr="00021661" w:rsidRDefault="00F31048" w:rsidP="00DB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 xml:space="preserve">Постоянно действующим органом системы социального партнерства </w:t>
      </w:r>
      <w:r w:rsidR="00DB147F" w:rsidRPr="00021661">
        <w:rPr>
          <w:rFonts w:ascii="Times New Roman" w:hAnsi="Times New Roman" w:cs="Times New Roman"/>
          <w:sz w:val="26"/>
          <w:szCs w:val="26"/>
        </w:rPr>
        <w:t>является Курск</w:t>
      </w:r>
      <w:r w:rsidRPr="00021661">
        <w:rPr>
          <w:rFonts w:ascii="Times New Roman" w:hAnsi="Times New Roman" w:cs="Times New Roman"/>
          <w:sz w:val="26"/>
          <w:szCs w:val="26"/>
        </w:rPr>
        <w:t>ая</w:t>
      </w:r>
      <w:r w:rsidR="00DB147F" w:rsidRPr="00021661">
        <w:rPr>
          <w:rFonts w:ascii="Times New Roman" w:hAnsi="Times New Roman" w:cs="Times New Roman"/>
          <w:sz w:val="26"/>
          <w:szCs w:val="26"/>
        </w:rPr>
        <w:t xml:space="preserve"> областн</w:t>
      </w:r>
      <w:r w:rsidRPr="00021661">
        <w:rPr>
          <w:rFonts w:ascii="Times New Roman" w:hAnsi="Times New Roman" w:cs="Times New Roman"/>
          <w:sz w:val="26"/>
          <w:szCs w:val="26"/>
        </w:rPr>
        <w:t>ая</w:t>
      </w:r>
      <w:r w:rsidR="00DB147F" w:rsidRPr="00021661">
        <w:rPr>
          <w:rFonts w:ascii="Times New Roman" w:hAnsi="Times New Roman" w:cs="Times New Roman"/>
          <w:sz w:val="26"/>
          <w:szCs w:val="26"/>
        </w:rPr>
        <w:t xml:space="preserve"> трехсторонн</w:t>
      </w:r>
      <w:r w:rsidRPr="00021661">
        <w:rPr>
          <w:rFonts w:ascii="Times New Roman" w:hAnsi="Times New Roman" w:cs="Times New Roman"/>
          <w:sz w:val="26"/>
          <w:szCs w:val="26"/>
        </w:rPr>
        <w:t>яя</w:t>
      </w:r>
      <w:r w:rsidR="00DB147F" w:rsidRPr="00021661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Pr="00021661">
        <w:rPr>
          <w:rFonts w:ascii="Times New Roman" w:hAnsi="Times New Roman" w:cs="Times New Roman"/>
          <w:sz w:val="26"/>
          <w:szCs w:val="26"/>
        </w:rPr>
        <w:t>я</w:t>
      </w:r>
      <w:r w:rsidR="00DB147F" w:rsidRPr="00021661">
        <w:rPr>
          <w:rFonts w:ascii="Times New Roman" w:hAnsi="Times New Roman" w:cs="Times New Roman"/>
          <w:sz w:val="26"/>
          <w:szCs w:val="26"/>
        </w:rPr>
        <w:t xml:space="preserve"> по регулированию социально-трудовых отношений. Так</w:t>
      </w:r>
      <w:r w:rsidR="00981608" w:rsidRPr="00021661">
        <w:rPr>
          <w:rFonts w:ascii="Times New Roman" w:hAnsi="Times New Roman" w:cs="Times New Roman"/>
          <w:sz w:val="26"/>
          <w:szCs w:val="26"/>
        </w:rPr>
        <w:t>,</w:t>
      </w:r>
      <w:r w:rsidR="00DB147F" w:rsidRPr="00021661">
        <w:rPr>
          <w:rFonts w:ascii="Times New Roman" w:hAnsi="Times New Roman" w:cs="Times New Roman"/>
          <w:sz w:val="26"/>
          <w:szCs w:val="26"/>
        </w:rPr>
        <w:t xml:space="preserve"> за период </w:t>
      </w:r>
      <w:r w:rsidR="005C2E45" w:rsidRPr="00021661">
        <w:rPr>
          <w:rFonts w:ascii="Times New Roman" w:hAnsi="Times New Roman" w:cs="Times New Roman"/>
          <w:sz w:val="26"/>
          <w:szCs w:val="26"/>
        </w:rPr>
        <w:t>2016-2018 год</w:t>
      </w:r>
      <w:r w:rsidR="00DB147F" w:rsidRPr="00021661">
        <w:rPr>
          <w:rFonts w:ascii="Times New Roman" w:hAnsi="Times New Roman" w:cs="Times New Roman"/>
          <w:sz w:val="26"/>
          <w:szCs w:val="26"/>
        </w:rPr>
        <w:t>ы</w:t>
      </w:r>
      <w:r w:rsidR="005C2E45" w:rsidRPr="00021661">
        <w:rPr>
          <w:rFonts w:ascii="Times New Roman" w:hAnsi="Times New Roman" w:cs="Times New Roman"/>
          <w:sz w:val="26"/>
          <w:szCs w:val="26"/>
        </w:rPr>
        <w:t xml:space="preserve"> проведено 15 заседаний, на которых рассмотрены вопросы</w:t>
      </w:r>
      <w:r w:rsidRPr="00021661">
        <w:rPr>
          <w:rFonts w:ascii="Times New Roman" w:hAnsi="Times New Roman" w:cs="Times New Roman"/>
          <w:sz w:val="26"/>
          <w:szCs w:val="26"/>
        </w:rPr>
        <w:t xml:space="preserve"> выполнения обязательств Соглашения</w:t>
      </w:r>
      <w:r w:rsidR="00DB147F" w:rsidRPr="00021661">
        <w:rPr>
          <w:rFonts w:ascii="Times New Roman" w:hAnsi="Times New Roman" w:cs="Times New Roman"/>
          <w:sz w:val="26"/>
          <w:szCs w:val="26"/>
        </w:rPr>
        <w:t>.</w:t>
      </w:r>
    </w:p>
    <w:p w:rsidR="00D05535" w:rsidRPr="00021661" w:rsidRDefault="00DB147F" w:rsidP="00D0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В целом по области о</w:t>
      </w:r>
      <w:r w:rsidR="00D05535" w:rsidRPr="00021661">
        <w:rPr>
          <w:rFonts w:ascii="Times New Roman" w:hAnsi="Times New Roman" w:cs="Times New Roman"/>
          <w:sz w:val="26"/>
          <w:szCs w:val="26"/>
        </w:rPr>
        <w:t>бъем промышленного производства за 2016-2017 годы вырос на 8,2% (в сопоставимых ценах). По итогам января-сентября 2018 года индекс промышленно</w:t>
      </w:r>
      <w:r w:rsidRPr="00021661">
        <w:rPr>
          <w:rFonts w:ascii="Times New Roman" w:hAnsi="Times New Roman" w:cs="Times New Roman"/>
          <w:sz w:val="26"/>
          <w:szCs w:val="26"/>
        </w:rPr>
        <w:t>го производства составил 103,2%</w:t>
      </w:r>
      <w:r w:rsidR="00D05535" w:rsidRPr="00021661">
        <w:rPr>
          <w:rFonts w:ascii="Times New Roman" w:hAnsi="Times New Roman" w:cs="Times New Roman"/>
          <w:sz w:val="26"/>
          <w:szCs w:val="26"/>
        </w:rPr>
        <w:t>.</w:t>
      </w:r>
    </w:p>
    <w:p w:rsidR="00D05535" w:rsidRPr="00021661" w:rsidRDefault="00D05535" w:rsidP="00D0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Объем продукции сельскохозяйственного производства возрос за 2016-2017 годы в 1,2 раза (в сопоставимых ценах). Индекс производства продукции сельского хозяйства в январе-сентябре 2018 года составил 100,4 % к январю-сентябрю 2017 года.</w:t>
      </w:r>
    </w:p>
    <w:p w:rsidR="00D05535" w:rsidRPr="00021661" w:rsidRDefault="00D05535" w:rsidP="00D0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На развитие экономики и социальной сферы Курской области за 2016-2017 годы направлено более 194 млрд. рублей. В 2017 году инвестиции в основной капитал освоены в объеме 100,6 млрд. рублей или 101,7 % к уровню 2016 года.</w:t>
      </w:r>
    </w:p>
    <w:p w:rsidR="00D05535" w:rsidRPr="00021661" w:rsidRDefault="00D05535" w:rsidP="00D0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По данным Росстата по итогам 2016-2017 годов в целом по Курской области прирост высокопроизводительных мест составил 13,3 тыс. единиц. По предварительным данным за 9 месяцев 2018 года создано более 1,7 тыс. новых рабочих мест.</w:t>
      </w:r>
    </w:p>
    <w:p w:rsidR="00086987" w:rsidRPr="00021661" w:rsidRDefault="00086987" w:rsidP="0008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За трехлетний период темпы роста среднемесячной заработной платы в целом по Курской области возросли от 3,5</w:t>
      </w:r>
      <w:r w:rsidR="004E5538" w:rsidRPr="00021661">
        <w:rPr>
          <w:rFonts w:ascii="Times New Roman" w:hAnsi="Times New Roman" w:cs="Times New Roman"/>
          <w:sz w:val="26"/>
          <w:szCs w:val="26"/>
        </w:rPr>
        <w:t xml:space="preserve">% до 7,9%, или </w:t>
      </w:r>
      <w:r w:rsidR="00DB147F" w:rsidRPr="00021661">
        <w:rPr>
          <w:rFonts w:ascii="Times New Roman" w:hAnsi="Times New Roman" w:cs="Times New Roman"/>
          <w:sz w:val="26"/>
          <w:szCs w:val="26"/>
        </w:rPr>
        <w:t xml:space="preserve">в </w:t>
      </w:r>
      <w:r w:rsidR="004E5538" w:rsidRPr="00021661">
        <w:rPr>
          <w:rFonts w:ascii="Times New Roman" w:hAnsi="Times New Roman" w:cs="Times New Roman"/>
          <w:sz w:val="26"/>
          <w:szCs w:val="26"/>
        </w:rPr>
        <w:t>денежном эквиваленте с 23,9 тысяч рублей (01.01.2016 г.) до 29,1 тысяч рублей (01.10.2018 г.).</w:t>
      </w:r>
    </w:p>
    <w:p w:rsidR="00086987" w:rsidRPr="00021661" w:rsidRDefault="00086987" w:rsidP="00086987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Численность населения с доходами ниже величины прожиточного минимума за период 2016-2018 годы сохраняется в пределах 10% от общей численности населения Курской области.</w:t>
      </w:r>
    </w:p>
    <w:p w:rsidR="00086987" w:rsidRPr="00021661" w:rsidRDefault="00086987" w:rsidP="00086987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Ежегодно трёхсторонним Соглашением устанавливался региональный размер минимальной заработной платы на уровне прожиточного минимума для трудоспособного населения Курской области. В связи с установлением с 1 мая 2018 г. на всей территории Российской Федерации размера МРОТ на уровне величины прожиточного минимума для трудоспособного населения за 2 квартал 2017 года в целом по РФ (11163 рубля), что выше региональной величины прожиточного минимума для трудоспособного населения Курской области</w:t>
      </w:r>
      <w:r w:rsidR="005C2E45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становление регионального </w:t>
      </w:r>
      <w:r w:rsidR="005C2E45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минимальной заработной платы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стало не актуальным.</w:t>
      </w:r>
    </w:p>
    <w:p w:rsidR="00086987" w:rsidRPr="00021661" w:rsidRDefault="00086987" w:rsidP="00086987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Системный характер носит работа по обеспечению своевременности и полноты выплаты заработной платы в организациях Курской области. </w:t>
      </w:r>
    </w:p>
    <w:p w:rsidR="00086987" w:rsidRPr="00021661" w:rsidRDefault="00086987" w:rsidP="00086987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принимаемые меры проблема погашения долгов по заработной плате в полном объёме не решена. По состоянию на 01.11.2018 года сохраняется задолженность по заработной плате в 4 организациях области в сумме 6,3 млн. рублей. </w:t>
      </w:r>
      <w:r w:rsidR="00DB147F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отметить</w:t>
      </w:r>
      <w:r w:rsidR="0098160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первичная профсоюзная организация имеется </w:t>
      </w:r>
      <w:r w:rsidR="005C2E45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только в АО «Мантуровоавтотранс». </w:t>
      </w:r>
    </w:p>
    <w:p w:rsidR="00086987" w:rsidRPr="00021661" w:rsidRDefault="00086987" w:rsidP="00086987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заработной плате в организациях бюджетной сферы Курской области отсутствует.</w:t>
      </w:r>
    </w:p>
    <w:p w:rsidR="00D05535" w:rsidRPr="00021661" w:rsidRDefault="00086987" w:rsidP="002F707C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реализуется государственная программа «Содействие занятости населения в Курской области».</w:t>
      </w:r>
    </w:p>
    <w:p w:rsidR="00086987" w:rsidRPr="00021661" w:rsidRDefault="008949DD" w:rsidP="002F707C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86987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низился уровень регистрируемой безработицы со значения 0,97% в 2016 году до 0,60 % в 2018 году. Это обеспечило региону 4 место среди субъектов Центрального федерального округа.</w:t>
      </w:r>
    </w:p>
    <w:p w:rsidR="00DB147F" w:rsidRPr="00021661" w:rsidRDefault="00DB147F" w:rsidP="002F707C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Профсоюзами постоянно осуществлялся общественный контроль за соблюдением работодателями трудового законодательства и иных нормативных правовых актов, в том числе и по выполнению обязательств, предусмотренных Соглашением и коллективными договорами. За 2016 - 2018 годы профсоюзами области</w:t>
      </w:r>
      <w:r w:rsidR="0098160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внештатными инспекторами труда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осуществлено 2034 проверк</w:t>
      </w:r>
      <w:r w:rsidR="0098160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работодателей. В ходе проверок оказывалась методическая и практическая помощь.</w:t>
      </w:r>
    </w:p>
    <w:p w:rsidR="004E5538" w:rsidRPr="00021661" w:rsidRDefault="00981608" w:rsidP="004E5538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т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2474 уполномоченны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ми (доверенными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лиц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 регулярно осуществля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лся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общественный контроль за соблюдением трудового законодательства. </w:t>
      </w:r>
    </w:p>
    <w:p w:rsidR="004E5538" w:rsidRPr="00021661" w:rsidRDefault="004E5538" w:rsidP="004E5538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несчастных случаев в Курской области снизилось с 226 в 2016 г. до 186 за 11 месяцев 2018 года.</w:t>
      </w:r>
    </w:p>
    <w:p w:rsidR="004E5538" w:rsidRPr="00021661" w:rsidRDefault="004E5538" w:rsidP="004E5538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действия Соглашения продолжалась работа по проведению специальной оценки условий труда в организациях. С 2016 по 2018 годы специальная оценка условий труда проведена на 120,0 тыс. рабочих мест.</w:t>
      </w:r>
    </w:p>
    <w:p w:rsidR="004E5538" w:rsidRPr="00021661" w:rsidRDefault="004E5538" w:rsidP="004E5538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Федерацией оказывалась консультативная и организационная помощь организациям в проведении специальной оценки условий труда.</w:t>
      </w:r>
    </w:p>
    <w:p w:rsidR="004E5538" w:rsidRPr="00021661" w:rsidRDefault="00F31048" w:rsidP="004E5538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Проводился смотр-конкурс на звание</w:t>
      </w:r>
      <w:r w:rsidR="004E553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«Лучший уполномоченный по охране труда».</w:t>
      </w:r>
    </w:p>
    <w:p w:rsidR="00A623FB" w:rsidRPr="00021661" w:rsidRDefault="00A623FB" w:rsidP="00A623FB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распространения передового опыта в сфере охраны труда в Курской области проводится ежегодный областной конкурс на лучшее состояние охраны и условий труда среди предприятий, организаций и учреждений Курской области. За трёхлетний период </w:t>
      </w:r>
      <w:r w:rsidR="00F3104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F3104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917 организаций.</w:t>
      </w:r>
    </w:p>
    <w:p w:rsidR="00DB147F" w:rsidRPr="00021661" w:rsidRDefault="00DB147F" w:rsidP="00DB147F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Профсоюзы совместно со сторонами социального партнерства проводят работу по включению в отраслевые соглашения, а также в коллективные договоры положени</w:t>
      </w:r>
      <w:r w:rsidR="0098160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предусматривающи</w:t>
      </w:r>
      <w:r w:rsidR="0098160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меры социальной поддержки, дополнительные льготы и гарантии: единовременные пособия при рождении детей; организация гибких форм занятости женщин, воспитывающих несовершеннолетних детей; фина</w:t>
      </w:r>
      <w:r w:rsidR="00F3104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нсирование лечения сотрудников 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другие.</w:t>
      </w:r>
    </w:p>
    <w:p w:rsidR="00DB147F" w:rsidRPr="00021661" w:rsidRDefault="00DB147F" w:rsidP="00DB147F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Работодатели за счет средств предприятий, организаций производят ежемесячные компенсационные выплаты женщинам, имеющим детей в возрасте от полутора до трех лет.</w:t>
      </w:r>
    </w:p>
    <w:p w:rsidR="00DB147F" w:rsidRPr="00021661" w:rsidRDefault="00DB147F" w:rsidP="00DB147F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социального партнерства профсоюзные организации осуществляли работу по полному или частичному финансированию приобретени</w:t>
      </w:r>
      <w:r w:rsidR="00F3104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путевок </w:t>
      </w:r>
      <w:r w:rsidR="00F3104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оздоровление и отдых 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работников. </w:t>
      </w:r>
    </w:p>
    <w:p w:rsidR="00DB147F" w:rsidRPr="00021661" w:rsidRDefault="00DB147F" w:rsidP="00DB147F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информации членских организаций в 2018 году за счет средств работодателей закуплены 2 389 путевок на общую сумму 57,9 млн. рублей; за счет средств профсоюзов - 297 путевок на общую сумму свыше 4,9 млн. рублей.</w:t>
      </w:r>
    </w:p>
    <w:p w:rsidR="008949DD" w:rsidRPr="00021661" w:rsidRDefault="00A623FB" w:rsidP="002F707C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молодежной политики в Курской области – создавать возможности для самореализации каждого молодого человека. Этому способствуют традиционные</w:t>
      </w:r>
      <w:r w:rsidR="00F3104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профсоюзные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и проекты (более 300 мероприятий</w:t>
      </w:r>
      <w:r w:rsidR="005C2E45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949DD" w:rsidRPr="00021661" w:rsidRDefault="008949DD" w:rsidP="008949DD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 территории Курской области эффективно действует система социального партнёрства, в рамках которой реализуется 33 районных и 10 отраслевых соглашений. Предприятиями и организациями</w:t>
      </w:r>
      <w:r w:rsidR="00981608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имеющих профсоюз, 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заключено </w:t>
      </w:r>
      <w:r w:rsidR="00D910B9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1490 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коллективных договоров, которыми охвачено </w:t>
      </w:r>
      <w:r w:rsidR="00D910B9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140 тысяч 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</w:t>
      </w:r>
      <w:r w:rsidR="00D910B9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556B" w:rsidRPr="00021661" w:rsidRDefault="008949DD" w:rsidP="008949DD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сторон социального партнерства регулярно освещается в областных </w:t>
      </w:r>
      <w:r w:rsidR="006F556B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</w:t>
      </w: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F556B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телекомпаниями «ТАКТ», ГТРК «Курск», ТРК «Сейм», ТК ТВ-6 «Курск»; газетами «Курск», «Городские извести», «Курская правда», сайтах Федерации и Администрации области.</w:t>
      </w:r>
    </w:p>
    <w:p w:rsidR="008949DD" w:rsidRPr="00021661" w:rsidRDefault="008949DD" w:rsidP="008949DD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истекший период коллективных трудовых споров, забастовок в Курской области не зарегистрировано.</w:t>
      </w:r>
    </w:p>
    <w:p w:rsidR="001C05B8" w:rsidRPr="00021661" w:rsidRDefault="001C05B8" w:rsidP="008949DD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мероприятия, предусмотренные Соглашением, в основном выполнены.</w:t>
      </w:r>
    </w:p>
    <w:p w:rsidR="008949DD" w:rsidRPr="00021661" w:rsidRDefault="004E5538" w:rsidP="002F707C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не все работодатели предусматривают в структуре заработной платы тарифную часть в размере 75%. Не всегда выполняется пункт 2.30 Соглашения, а именно, имеются случаи по неустановлению размера месячной тарифной ставки рабочих первого разряда (минимального должностного оклада), занятых в нормальных условиях труда, за работу, не требующую специальной подготовки, знаний, умений, профессиональных навыков и опыта работы, в соответствии с отраслевыми соглашениями, но не ниже федерального минимального размера оплаты труда. До сих пор не во всех организациях индексируется заработная плата. </w:t>
      </w:r>
    </w:p>
    <w:p w:rsidR="00A13623" w:rsidRDefault="004E5538" w:rsidP="00021661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01.10.2018 г. часть предприятий и организаций в связи с минимизацией издержек и сохранения производства работали в режим неполной рабочей недели (ОАО «Суджанский завод тракторных агрегатов» г. Суджа, ОАО «Фирма Энергозащита» филиал «Курскэнергозащита» г. Курчатов, ГУПКО «Льговлес», АО «Курская фабрика технических тканей», ОАО «Курскрезинотехника»).</w:t>
      </w:r>
    </w:p>
    <w:p w:rsidR="00021661" w:rsidRPr="00021661" w:rsidRDefault="00021661" w:rsidP="00021661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E2F" w:rsidRPr="00021661" w:rsidRDefault="00DB147F" w:rsidP="002F707C">
      <w:pPr>
        <w:suppressAutoHyphens/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 </w:t>
      </w:r>
      <w:r w:rsidR="00607E2F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="00A96592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="008949DD" w:rsidRPr="00021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592" w:rsidRPr="00021661">
        <w:rPr>
          <w:rFonts w:ascii="Times New Roman" w:hAnsi="Times New Roman" w:cs="Times New Roman"/>
          <w:b/>
          <w:i/>
          <w:sz w:val="26"/>
          <w:szCs w:val="26"/>
        </w:rPr>
        <w:t>постановляет</w:t>
      </w:r>
      <w:r w:rsidR="00607E2F" w:rsidRPr="00021661">
        <w:rPr>
          <w:rFonts w:ascii="Times New Roman" w:hAnsi="Times New Roman" w:cs="Times New Roman"/>
          <w:sz w:val="26"/>
          <w:szCs w:val="26"/>
        </w:rPr>
        <w:t>:</w:t>
      </w:r>
    </w:p>
    <w:p w:rsidR="006F556B" w:rsidRPr="00021661" w:rsidRDefault="009B57B2" w:rsidP="001C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1</w:t>
      </w:r>
      <w:r w:rsidR="00607E2F" w:rsidRPr="00021661">
        <w:rPr>
          <w:rFonts w:ascii="Times New Roman" w:hAnsi="Times New Roman" w:cs="Times New Roman"/>
          <w:sz w:val="26"/>
          <w:szCs w:val="26"/>
        </w:rPr>
        <w:t xml:space="preserve">. </w:t>
      </w:r>
      <w:r w:rsidR="00A623FB" w:rsidRPr="00021661">
        <w:rPr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1C05B8" w:rsidRPr="00021661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6F556B" w:rsidRPr="00021661">
        <w:rPr>
          <w:rFonts w:ascii="Times New Roman" w:hAnsi="Times New Roman" w:cs="Times New Roman"/>
          <w:sz w:val="26"/>
          <w:szCs w:val="26"/>
        </w:rPr>
        <w:t>об итогах реализации Соглашения между Администрацией Курской области, Общественной организацией «Федерация профсоюзных организаций Курской области» и Ассоциацией - объединением работодателей «Союз промышленников и предпринимателей Курской области» на 2016-2018 годы (Приложение №1).</w:t>
      </w:r>
    </w:p>
    <w:p w:rsidR="00FD3211" w:rsidRPr="00021661" w:rsidRDefault="001C05B8" w:rsidP="00FD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 xml:space="preserve">2. </w:t>
      </w:r>
      <w:r w:rsidR="00FD3211" w:rsidRPr="00021661">
        <w:rPr>
          <w:rFonts w:ascii="Times New Roman" w:hAnsi="Times New Roman" w:cs="Times New Roman"/>
          <w:sz w:val="26"/>
          <w:szCs w:val="26"/>
        </w:rPr>
        <w:t xml:space="preserve">Федерации, членским организациям </w:t>
      </w:r>
      <w:r w:rsidR="00981608" w:rsidRPr="00021661">
        <w:rPr>
          <w:rFonts w:ascii="Times New Roman" w:hAnsi="Times New Roman" w:cs="Times New Roman"/>
          <w:sz w:val="26"/>
          <w:szCs w:val="26"/>
        </w:rPr>
        <w:t xml:space="preserve">профсоюзов </w:t>
      </w:r>
      <w:r w:rsidR="00FD3211" w:rsidRPr="00021661">
        <w:rPr>
          <w:rFonts w:ascii="Times New Roman" w:hAnsi="Times New Roman" w:cs="Times New Roman"/>
          <w:sz w:val="26"/>
          <w:szCs w:val="26"/>
        </w:rPr>
        <w:t>и Координационным советам организаций профсоюзов Федерации:</w:t>
      </w:r>
    </w:p>
    <w:p w:rsidR="001C05B8" w:rsidRPr="00021661" w:rsidRDefault="001C05B8" w:rsidP="001C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организовать контроль за ходом реализации Соглашения между Администрацией Курской области, Союзом «Федерация организаций профсоюзов Курской области» и Ассоциацией-объединением работодателей «Союз промышленников и предпринимателей Курской области» на 2019-2021 годы;</w:t>
      </w:r>
    </w:p>
    <w:p w:rsidR="004E5538" w:rsidRPr="00021661" w:rsidRDefault="004E5538" w:rsidP="001C0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 xml:space="preserve">- </w:t>
      </w:r>
      <w:r w:rsidR="00D0790D" w:rsidRPr="00021661">
        <w:rPr>
          <w:rFonts w:ascii="Times New Roman" w:hAnsi="Times New Roman" w:cs="Times New Roman"/>
          <w:sz w:val="26"/>
          <w:szCs w:val="26"/>
        </w:rPr>
        <w:t xml:space="preserve">проводить работу с </w:t>
      </w:r>
      <w:r w:rsidRPr="00021661">
        <w:rPr>
          <w:rFonts w:ascii="Times New Roman" w:hAnsi="Times New Roman" w:cs="Times New Roman"/>
          <w:sz w:val="26"/>
          <w:szCs w:val="26"/>
        </w:rPr>
        <w:t>инвестиционными компаниями по заключению коллективных договоров в организациях, осуществляющих деятельность под их управлением;</w:t>
      </w:r>
    </w:p>
    <w:p w:rsidR="001C05B8" w:rsidRPr="00021661" w:rsidRDefault="001C05B8" w:rsidP="00FD32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lastRenderedPageBreak/>
        <w:t>- повышать эффективность деятельности первичных профсоюзных организаций, содействовать их созданию в организациях всех форм собственности</w:t>
      </w:r>
      <w:r w:rsidR="00D0790D" w:rsidRPr="00021661">
        <w:rPr>
          <w:rFonts w:ascii="Times New Roman" w:hAnsi="Times New Roman" w:cs="Times New Roman"/>
          <w:sz w:val="26"/>
          <w:szCs w:val="26"/>
        </w:rPr>
        <w:t>; оказывать им консультативную и практическую помощь</w:t>
      </w:r>
      <w:r w:rsidR="00117158" w:rsidRPr="00021661">
        <w:rPr>
          <w:rFonts w:ascii="Times New Roman" w:hAnsi="Times New Roman" w:cs="Times New Roman"/>
          <w:sz w:val="26"/>
          <w:szCs w:val="26"/>
        </w:rPr>
        <w:t>.</w:t>
      </w:r>
    </w:p>
    <w:p w:rsidR="00607E2F" w:rsidRPr="00021661" w:rsidRDefault="00B5478E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3</w:t>
      </w:r>
      <w:r w:rsidR="00607E2F" w:rsidRPr="00021661">
        <w:rPr>
          <w:rFonts w:ascii="Times New Roman" w:hAnsi="Times New Roman" w:cs="Times New Roman"/>
          <w:sz w:val="26"/>
          <w:szCs w:val="26"/>
        </w:rPr>
        <w:t xml:space="preserve">. </w:t>
      </w:r>
      <w:r w:rsidRPr="00021661">
        <w:rPr>
          <w:rFonts w:ascii="Times New Roman" w:hAnsi="Times New Roman" w:cs="Times New Roman"/>
          <w:sz w:val="26"/>
          <w:szCs w:val="26"/>
        </w:rPr>
        <w:t>Федерации совместно с ч</w:t>
      </w:r>
      <w:r w:rsidR="00607E2F" w:rsidRPr="00021661">
        <w:rPr>
          <w:rFonts w:ascii="Times New Roman" w:hAnsi="Times New Roman" w:cs="Times New Roman"/>
          <w:sz w:val="26"/>
          <w:szCs w:val="26"/>
        </w:rPr>
        <w:t>ленским</w:t>
      </w:r>
      <w:r w:rsidRPr="00021661">
        <w:rPr>
          <w:rFonts w:ascii="Times New Roman" w:hAnsi="Times New Roman" w:cs="Times New Roman"/>
          <w:sz w:val="26"/>
          <w:szCs w:val="26"/>
        </w:rPr>
        <w:t>и</w:t>
      </w:r>
      <w:r w:rsidR="00607E2F" w:rsidRPr="00021661">
        <w:rPr>
          <w:rFonts w:ascii="Times New Roman" w:hAnsi="Times New Roman" w:cs="Times New Roman"/>
          <w:sz w:val="26"/>
          <w:szCs w:val="26"/>
        </w:rPr>
        <w:t xml:space="preserve"> организациям</w:t>
      </w:r>
      <w:r w:rsidRPr="00021661">
        <w:rPr>
          <w:rFonts w:ascii="Times New Roman" w:hAnsi="Times New Roman" w:cs="Times New Roman"/>
          <w:sz w:val="26"/>
          <w:szCs w:val="26"/>
        </w:rPr>
        <w:t>и добиваться</w:t>
      </w:r>
      <w:r w:rsidR="00607E2F" w:rsidRPr="00021661">
        <w:rPr>
          <w:rFonts w:ascii="Times New Roman" w:hAnsi="Times New Roman" w:cs="Times New Roman"/>
          <w:sz w:val="26"/>
          <w:szCs w:val="26"/>
        </w:rPr>
        <w:t>: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принятия мер, направленных на повышение уровня жизни и социальной защиты работников;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 доведения уровня средней заработной платы в Курской области до уровня не менее четырехкратного размера прожиточного минимума на душу населения;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повышения тарифной части в структуре заработной платы работников не ниже 75%;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недопущения необоснованных увольнений граждан предпенсионного возраста и дискриминации по возрастному признаку при приеме на работу;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 xml:space="preserve">- </w:t>
      </w:r>
      <w:r w:rsidR="004A4F66" w:rsidRPr="00021661">
        <w:rPr>
          <w:rFonts w:ascii="Times New Roman" w:hAnsi="Times New Roman" w:cs="Times New Roman"/>
          <w:sz w:val="26"/>
          <w:szCs w:val="26"/>
        </w:rPr>
        <w:t>включения в коллективные договоры предложений по реализации прав работников на участие в управлении организацией;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индексации заработной платы работников не ниже темпов роста потребительских цен в Курской области.</w:t>
      </w:r>
    </w:p>
    <w:p w:rsidR="00B5478E" w:rsidRPr="00021661" w:rsidRDefault="004A4F66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4</w:t>
      </w:r>
      <w:r w:rsidR="00B5478E" w:rsidRPr="00021661">
        <w:rPr>
          <w:rFonts w:ascii="Times New Roman" w:hAnsi="Times New Roman" w:cs="Times New Roman"/>
          <w:sz w:val="26"/>
          <w:szCs w:val="26"/>
        </w:rPr>
        <w:t>. Рекомендовать членским организациям Федерации:</w:t>
      </w:r>
    </w:p>
    <w:p w:rsidR="00B5478E" w:rsidRPr="00021661" w:rsidRDefault="00B5478E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активизировать работу первичных профсоюзных организаций по всем направлениям деятельности для повышения авторитета и укрепления профсоюзных организаций.</w:t>
      </w:r>
    </w:p>
    <w:p w:rsidR="006F556B" w:rsidRPr="00021661" w:rsidRDefault="006F556B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 xml:space="preserve">5. Федерации </w:t>
      </w:r>
      <w:r w:rsidR="00117158" w:rsidRPr="00021661">
        <w:rPr>
          <w:rFonts w:ascii="Times New Roman" w:hAnsi="Times New Roman" w:cs="Times New Roman"/>
          <w:sz w:val="26"/>
          <w:szCs w:val="26"/>
        </w:rPr>
        <w:t>обратиться</w:t>
      </w:r>
      <w:r w:rsidRPr="00021661">
        <w:rPr>
          <w:rFonts w:ascii="Times New Roman" w:hAnsi="Times New Roman" w:cs="Times New Roman"/>
          <w:sz w:val="26"/>
          <w:szCs w:val="26"/>
        </w:rPr>
        <w:t xml:space="preserve"> в Курскую областную Думу </w:t>
      </w:r>
      <w:r w:rsidR="00981608" w:rsidRPr="00021661">
        <w:rPr>
          <w:rFonts w:ascii="Times New Roman" w:hAnsi="Times New Roman" w:cs="Times New Roman"/>
          <w:sz w:val="26"/>
          <w:szCs w:val="26"/>
        </w:rPr>
        <w:t xml:space="preserve">с предложением </w:t>
      </w:r>
      <w:r w:rsidRPr="00021661">
        <w:rPr>
          <w:rFonts w:ascii="Times New Roman" w:hAnsi="Times New Roman" w:cs="Times New Roman"/>
          <w:sz w:val="26"/>
          <w:szCs w:val="26"/>
        </w:rPr>
        <w:t>о внесени</w:t>
      </w:r>
      <w:r w:rsidR="00981608" w:rsidRPr="00021661">
        <w:rPr>
          <w:rFonts w:ascii="Times New Roman" w:hAnsi="Times New Roman" w:cs="Times New Roman"/>
          <w:sz w:val="26"/>
          <w:szCs w:val="26"/>
        </w:rPr>
        <w:t>и</w:t>
      </w:r>
      <w:r w:rsidRPr="00021661">
        <w:rPr>
          <w:rFonts w:ascii="Times New Roman" w:hAnsi="Times New Roman" w:cs="Times New Roman"/>
          <w:sz w:val="26"/>
          <w:szCs w:val="26"/>
        </w:rPr>
        <w:t xml:space="preserve"> дополнений в Закон Курской области от 02.10.2012 г. № 97-ЗКО «О социальном партнерстве в Курской области» в части </w:t>
      </w:r>
      <w:r w:rsidR="00117158" w:rsidRPr="00021661">
        <w:rPr>
          <w:rFonts w:ascii="Times New Roman" w:hAnsi="Times New Roman" w:cs="Times New Roman"/>
          <w:sz w:val="26"/>
          <w:szCs w:val="26"/>
        </w:rPr>
        <w:t xml:space="preserve">установления порядка </w:t>
      </w:r>
      <w:r w:rsidRPr="00021661">
        <w:rPr>
          <w:rFonts w:ascii="Times New Roman" w:hAnsi="Times New Roman" w:cs="Times New Roman"/>
          <w:sz w:val="26"/>
          <w:szCs w:val="26"/>
        </w:rPr>
        <w:t>присоединения работодателей, осуществляющих деятельност</w:t>
      </w:r>
      <w:r w:rsidR="00117158" w:rsidRPr="00021661">
        <w:rPr>
          <w:rFonts w:ascii="Times New Roman" w:hAnsi="Times New Roman" w:cs="Times New Roman"/>
          <w:sz w:val="26"/>
          <w:szCs w:val="26"/>
        </w:rPr>
        <w:t>ь на территории Курской области</w:t>
      </w:r>
      <w:r w:rsidRPr="00021661">
        <w:rPr>
          <w:rFonts w:ascii="Times New Roman" w:hAnsi="Times New Roman" w:cs="Times New Roman"/>
          <w:sz w:val="26"/>
          <w:szCs w:val="26"/>
        </w:rPr>
        <w:t>.</w:t>
      </w:r>
    </w:p>
    <w:p w:rsidR="00021661" w:rsidRPr="00021661" w:rsidRDefault="00021661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6. Президиуму Федерации изучить вопросы:</w:t>
      </w:r>
    </w:p>
    <w:p w:rsidR="00021661" w:rsidRPr="00021661" w:rsidRDefault="00021661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о предоставлении льготных путевок членски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21661">
        <w:rPr>
          <w:rFonts w:ascii="Times New Roman" w:hAnsi="Times New Roman" w:cs="Times New Roman"/>
          <w:sz w:val="26"/>
          <w:szCs w:val="26"/>
        </w:rPr>
        <w:t xml:space="preserve"> организациям в </w:t>
      </w:r>
      <w:r>
        <w:rPr>
          <w:rFonts w:ascii="Times New Roman" w:hAnsi="Times New Roman" w:cs="Times New Roman"/>
          <w:sz w:val="26"/>
          <w:szCs w:val="26"/>
        </w:rPr>
        <w:t>ООО «С</w:t>
      </w:r>
      <w:r w:rsidRPr="00021661">
        <w:rPr>
          <w:rFonts w:ascii="Times New Roman" w:hAnsi="Times New Roman" w:cs="Times New Roman"/>
          <w:sz w:val="26"/>
          <w:szCs w:val="26"/>
        </w:rPr>
        <w:t>анатори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216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21661">
        <w:rPr>
          <w:rFonts w:ascii="Times New Roman" w:hAnsi="Times New Roman" w:cs="Times New Roman"/>
          <w:sz w:val="26"/>
          <w:szCs w:val="26"/>
        </w:rPr>
        <w:t>Моква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21661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ООО «Санаторий </w:t>
      </w:r>
      <w:r w:rsidRPr="00021661">
        <w:rPr>
          <w:rFonts w:ascii="Times New Roman" w:hAnsi="Times New Roman" w:cs="Times New Roman"/>
          <w:sz w:val="26"/>
          <w:szCs w:val="26"/>
        </w:rPr>
        <w:t>им. И.Д. Черняховского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21661">
        <w:rPr>
          <w:rFonts w:ascii="Times New Roman" w:hAnsi="Times New Roman" w:cs="Times New Roman"/>
          <w:sz w:val="26"/>
          <w:szCs w:val="26"/>
        </w:rPr>
        <w:t>;</w:t>
      </w:r>
    </w:p>
    <w:p w:rsidR="00021661" w:rsidRPr="00021661" w:rsidRDefault="00021661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- о звании «Заслуженный или почетный работник профсоюзов».</w:t>
      </w:r>
    </w:p>
    <w:p w:rsidR="006F556B" w:rsidRPr="00021661" w:rsidRDefault="00021661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7</w:t>
      </w:r>
      <w:r w:rsidR="006F556B" w:rsidRPr="00021661">
        <w:rPr>
          <w:rFonts w:ascii="Times New Roman" w:hAnsi="Times New Roman" w:cs="Times New Roman"/>
          <w:sz w:val="26"/>
          <w:szCs w:val="26"/>
        </w:rPr>
        <w:t>. Отделу информационной работы и связей с общественностью (А.В. Солин) разместить информацию об итогах реализации Соглашения в газете «Наш взгляд» и на сайте Федерации.</w:t>
      </w:r>
    </w:p>
    <w:p w:rsidR="0008727A" w:rsidRPr="00021661" w:rsidRDefault="00021661" w:rsidP="00B547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8</w:t>
      </w:r>
      <w:r w:rsidR="00607E2F" w:rsidRPr="00021661">
        <w:rPr>
          <w:rFonts w:ascii="Times New Roman" w:hAnsi="Times New Roman" w:cs="Times New Roman"/>
          <w:sz w:val="26"/>
          <w:szCs w:val="26"/>
        </w:rPr>
        <w:t xml:space="preserve">. </w:t>
      </w:r>
      <w:r w:rsidR="00E92F13" w:rsidRPr="00021661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постановления возложить на </w:t>
      </w:r>
      <w:r w:rsidR="001C05B8" w:rsidRPr="00021661">
        <w:rPr>
          <w:rFonts w:ascii="Times New Roman" w:hAnsi="Times New Roman" w:cs="Times New Roman"/>
          <w:sz w:val="26"/>
          <w:szCs w:val="26"/>
        </w:rPr>
        <w:t xml:space="preserve">Президиум </w:t>
      </w:r>
      <w:r w:rsidR="00E92F13" w:rsidRPr="00021661">
        <w:rPr>
          <w:rFonts w:ascii="Times New Roman" w:hAnsi="Times New Roman" w:cs="Times New Roman"/>
          <w:sz w:val="26"/>
          <w:szCs w:val="26"/>
        </w:rPr>
        <w:t>Федерации</w:t>
      </w:r>
      <w:r w:rsidR="00BA76E0" w:rsidRPr="00021661">
        <w:rPr>
          <w:rFonts w:ascii="Times New Roman" w:hAnsi="Times New Roman" w:cs="Times New Roman"/>
          <w:sz w:val="26"/>
          <w:szCs w:val="26"/>
        </w:rPr>
        <w:t>.</w:t>
      </w:r>
    </w:p>
    <w:p w:rsidR="00275FCB" w:rsidRPr="00021661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5FCB" w:rsidRPr="00021661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5FCB" w:rsidRPr="00021661" w:rsidRDefault="00275FCB" w:rsidP="0084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661">
        <w:rPr>
          <w:rFonts w:ascii="Times New Roman" w:hAnsi="Times New Roman" w:cs="Times New Roman"/>
          <w:sz w:val="26"/>
          <w:szCs w:val="26"/>
        </w:rPr>
        <w:t>Председатель Федерации</w:t>
      </w:r>
      <w:r w:rsidR="004E04AD" w:rsidRPr="00021661">
        <w:rPr>
          <w:rFonts w:ascii="Times New Roman" w:hAnsi="Times New Roman" w:cs="Times New Roman"/>
          <w:sz w:val="26"/>
          <w:szCs w:val="26"/>
        </w:rPr>
        <w:tab/>
      </w:r>
      <w:r w:rsidR="004E04AD" w:rsidRPr="00021661">
        <w:rPr>
          <w:rFonts w:ascii="Times New Roman" w:hAnsi="Times New Roman" w:cs="Times New Roman"/>
          <w:sz w:val="26"/>
          <w:szCs w:val="26"/>
        </w:rPr>
        <w:tab/>
      </w:r>
      <w:r w:rsidR="004E04AD" w:rsidRPr="00021661">
        <w:rPr>
          <w:rFonts w:ascii="Times New Roman" w:hAnsi="Times New Roman" w:cs="Times New Roman"/>
          <w:sz w:val="26"/>
          <w:szCs w:val="26"/>
        </w:rPr>
        <w:tab/>
      </w:r>
      <w:r w:rsidR="004E04AD" w:rsidRPr="00021661">
        <w:rPr>
          <w:rFonts w:ascii="Times New Roman" w:hAnsi="Times New Roman" w:cs="Times New Roman"/>
          <w:sz w:val="26"/>
          <w:szCs w:val="26"/>
        </w:rPr>
        <w:tab/>
      </w:r>
      <w:r w:rsidRPr="00021661">
        <w:rPr>
          <w:rFonts w:ascii="Times New Roman" w:hAnsi="Times New Roman" w:cs="Times New Roman"/>
          <w:sz w:val="26"/>
          <w:szCs w:val="26"/>
        </w:rPr>
        <w:tab/>
      </w:r>
      <w:r w:rsidRPr="00021661">
        <w:rPr>
          <w:rFonts w:ascii="Times New Roman" w:hAnsi="Times New Roman" w:cs="Times New Roman"/>
          <w:sz w:val="26"/>
          <w:szCs w:val="26"/>
        </w:rPr>
        <w:tab/>
        <w:t>А.И. Лазарев</w:t>
      </w:r>
    </w:p>
    <w:sectPr w:rsidR="00275FCB" w:rsidRPr="00021661" w:rsidSect="00A13623">
      <w:footerReference w:type="default" r:id="rId7"/>
      <w:pgSz w:w="11906" w:h="16838"/>
      <w:pgMar w:top="426" w:right="849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97" w:rsidRDefault="00F64D97" w:rsidP="00DB147F">
      <w:pPr>
        <w:spacing w:after="0" w:line="240" w:lineRule="auto"/>
      </w:pPr>
      <w:r>
        <w:separator/>
      </w:r>
    </w:p>
  </w:endnote>
  <w:endnote w:type="continuationSeparator" w:id="0">
    <w:p w:rsidR="00F64D97" w:rsidRDefault="00F64D97" w:rsidP="00DB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743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147F" w:rsidRPr="00981608" w:rsidRDefault="00DB147F">
        <w:pPr>
          <w:pStyle w:val="a8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8160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8160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8160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0B8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8160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147F" w:rsidRDefault="00DB14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97" w:rsidRDefault="00F64D97" w:rsidP="00DB147F">
      <w:pPr>
        <w:spacing w:after="0" w:line="240" w:lineRule="auto"/>
      </w:pPr>
      <w:r>
        <w:separator/>
      </w:r>
    </w:p>
  </w:footnote>
  <w:footnote w:type="continuationSeparator" w:id="0">
    <w:p w:rsidR="00F64D97" w:rsidRDefault="00F64D97" w:rsidP="00DB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C72"/>
    <w:rsid w:val="00021661"/>
    <w:rsid w:val="00047349"/>
    <w:rsid w:val="00051697"/>
    <w:rsid w:val="00055F72"/>
    <w:rsid w:val="000619B7"/>
    <w:rsid w:val="00063329"/>
    <w:rsid w:val="00072900"/>
    <w:rsid w:val="00086987"/>
    <w:rsid w:val="0008727A"/>
    <w:rsid w:val="000B17AE"/>
    <w:rsid w:val="000C44D7"/>
    <w:rsid w:val="00104751"/>
    <w:rsid w:val="00117158"/>
    <w:rsid w:val="001438C2"/>
    <w:rsid w:val="00170B20"/>
    <w:rsid w:val="00170FAB"/>
    <w:rsid w:val="00194E2E"/>
    <w:rsid w:val="001C05B8"/>
    <w:rsid w:val="001D3509"/>
    <w:rsid w:val="001E2848"/>
    <w:rsid w:val="001F7AF9"/>
    <w:rsid w:val="00203F0D"/>
    <w:rsid w:val="002178F2"/>
    <w:rsid w:val="002210A7"/>
    <w:rsid w:val="002251B7"/>
    <w:rsid w:val="00255818"/>
    <w:rsid w:val="00262DCD"/>
    <w:rsid w:val="00275FCB"/>
    <w:rsid w:val="00286E5A"/>
    <w:rsid w:val="002949A9"/>
    <w:rsid w:val="00295ABE"/>
    <w:rsid w:val="00295AE4"/>
    <w:rsid w:val="002B5FF5"/>
    <w:rsid w:val="002F2EDF"/>
    <w:rsid w:val="002F707C"/>
    <w:rsid w:val="003231CB"/>
    <w:rsid w:val="00330B81"/>
    <w:rsid w:val="003436B8"/>
    <w:rsid w:val="00371AEB"/>
    <w:rsid w:val="003971DF"/>
    <w:rsid w:val="00403CFF"/>
    <w:rsid w:val="00436D56"/>
    <w:rsid w:val="0049036C"/>
    <w:rsid w:val="004A0F32"/>
    <w:rsid w:val="004A4F66"/>
    <w:rsid w:val="004E04AD"/>
    <w:rsid w:val="004E5538"/>
    <w:rsid w:val="004F73B9"/>
    <w:rsid w:val="005255E1"/>
    <w:rsid w:val="0054576C"/>
    <w:rsid w:val="00560568"/>
    <w:rsid w:val="00592369"/>
    <w:rsid w:val="005958EE"/>
    <w:rsid w:val="005A5653"/>
    <w:rsid w:val="005C2E45"/>
    <w:rsid w:val="005E1E06"/>
    <w:rsid w:val="005E3061"/>
    <w:rsid w:val="005F6B41"/>
    <w:rsid w:val="005F6DA9"/>
    <w:rsid w:val="00600641"/>
    <w:rsid w:val="00607E2F"/>
    <w:rsid w:val="0065329A"/>
    <w:rsid w:val="00656AB5"/>
    <w:rsid w:val="00691B88"/>
    <w:rsid w:val="006B069F"/>
    <w:rsid w:val="006B4668"/>
    <w:rsid w:val="006F556B"/>
    <w:rsid w:val="00754FDE"/>
    <w:rsid w:val="007555DC"/>
    <w:rsid w:val="00770228"/>
    <w:rsid w:val="00772CED"/>
    <w:rsid w:val="00780A5A"/>
    <w:rsid w:val="007834FB"/>
    <w:rsid w:val="00786624"/>
    <w:rsid w:val="00796CD4"/>
    <w:rsid w:val="007B4A11"/>
    <w:rsid w:val="007C03BF"/>
    <w:rsid w:val="007C07C2"/>
    <w:rsid w:val="007C1D33"/>
    <w:rsid w:val="00800BD8"/>
    <w:rsid w:val="00806F51"/>
    <w:rsid w:val="008159D9"/>
    <w:rsid w:val="008361AD"/>
    <w:rsid w:val="0084722A"/>
    <w:rsid w:val="008477E2"/>
    <w:rsid w:val="00847A8E"/>
    <w:rsid w:val="00853204"/>
    <w:rsid w:val="0086667E"/>
    <w:rsid w:val="008949DD"/>
    <w:rsid w:val="008A3164"/>
    <w:rsid w:val="008E46AF"/>
    <w:rsid w:val="008E47B4"/>
    <w:rsid w:val="00981608"/>
    <w:rsid w:val="00986A49"/>
    <w:rsid w:val="009B57B2"/>
    <w:rsid w:val="009E4FAF"/>
    <w:rsid w:val="009F01B2"/>
    <w:rsid w:val="00A13623"/>
    <w:rsid w:val="00A1697C"/>
    <w:rsid w:val="00A55581"/>
    <w:rsid w:val="00A623FB"/>
    <w:rsid w:val="00A735DA"/>
    <w:rsid w:val="00A75B1E"/>
    <w:rsid w:val="00A96592"/>
    <w:rsid w:val="00AD289A"/>
    <w:rsid w:val="00AD74D5"/>
    <w:rsid w:val="00AE6A2B"/>
    <w:rsid w:val="00B065E8"/>
    <w:rsid w:val="00B5478E"/>
    <w:rsid w:val="00B57509"/>
    <w:rsid w:val="00B71602"/>
    <w:rsid w:val="00B92C37"/>
    <w:rsid w:val="00BA0FF2"/>
    <w:rsid w:val="00BA76E0"/>
    <w:rsid w:val="00BC32CC"/>
    <w:rsid w:val="00BC35A6"/>
    <w:rsid w:val="00C31C72"/>
    <w:rsid w:val="00C836B1"/>
    <w:rsid w:val="00CA76D3"/>
    <w:rsid w:val="00CB0798"/>
    <w:rsid w:val="00CE5612"/>
    <w:rsid w:val="00CE64F1"/>
    <w:rsid w:val="00D01787"/>
    <w:rsid w:val="00D05535"/>
    <w:rsid w:val="00D0790D"/>
    <w:rsid w:val="00D604CC"/>
    <w:rsid w:val="00D6236D"/>
    <w:rsid w:val="00D813DA"/>
    <w:rsid w:val="00D81F8D"/>
    <w:rsid w:val="00D910B9"/>
    <w:rsid w:val="00DB147F"/>
    <w:rsid w:val="00DC22BF"/>
    <w:rsid w:val="00DE61F4"/>
    <w:rsid w:val="00E060FA"/>
    <w:rsid w:val="00E25F03"/>
    <w:rsid w:val="00E507E8"/>
    <w:rsid w:val="00E7349F"/>
    <w:rsid w:val="00E92F13"/>
    <w:rsid w:val="00EC1356"/>
    <w:rsid w:val="00EF19D1"/>
    <w:rsid w:val="00F157EF"/>
    <w:rsid w:val="00F15D67"/>
    <w:rsid w:val="00F17B79"/>
    <w:rsid w:val="00F23D49"/>
    <w:rsid w:val="00F31048"/>
    <w:rsid w:val="00F45489"/>
    <w:rsid w:val="00F611C5"/>
    <w:rsid w:val="00F64D97"/>
    <w:rsid w:val="00F677C2"/>
    <w:rsid w:val="00F7052D"/>
    <w:rsid w:val="00F7648A"/>
    <w:rsid w:val="00F90728"/>
    <w:rsid w:val="00FA5C72"/>
    <w:rsid w:val="00FD3211"/>
    <w:rsid w:val="00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1F24"/>
  <w15:docId w15:val="{65ADE8C9-B0EB-4AC2-872B-3DACDD7F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B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623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147F"/>
  </w:style>
  <w:style w:type="paragraph" w:styleId="a8">
    <w:name w:val="footer"/>
    <w:basedOn w:val="a"/>
    <w:link w:val="a9"/>
    <w:uiPriority w:val="99"/>
    <w:unhideWhenUsed/>
    <w:rsid w:val="00DB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827C-0758-47CE-9525-9BD98DC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KlimovAA</cp:lastModifiedBy>
  <cp:revision>98</cp:revision>
  <cp:lastPrinted>2018-12-21T09:43:00Z</cp:lastPrinted>
  <dcterms:created xsi:type="dcterms:W3CDTF">2017-03-13T16:30:00Z</dcterms:created>
  <dcterms:modified xsi:type="dcterms:W3CDTF">2018-12-21T09:44:00Z</dcterms:modified>
</cp:coreProperties>
</file>